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0599AC" w14:textId="77777777" w:rsidR="00225433" w:rsidRPr="00225433" w:rsidRDefault="00225433" w:rsidP="0022543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color w:val="000000"/>
          <w:kern w:val="36"/>
          <w:sz w:val="22"/>
          <w:szCs w:val="22"/>
          <w:lang w:eastAsia="en-GB"/>
          <w14:ligatures w14:val="none"/>
        </w:rPr>
      </w:pPr>
    </w:p>
    <w:p w14:paraId="616E2EBA" w14:textId="16E53F5E" w:rsidR="00225433" w:rsidRPr="00225433" w:rsidRDefault="00225433" w:rsidP="0022543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snapToGrid w:val="0"/>
          <w:color w:val="221551"/>
          <w:kern w:val="0"/>
          <w:sz w:val="22"/>
          <w:szCs w:val="22"/>
          <w14:ligatures w14:val="none"/>
        </w:rPr>
      </w:pPr>
      <w:r w:rsidRPr="00225433">
        <w:rPr>
          <w:rFonts w:ascii="Arial" w:eastAsia="Times New Roman" w:hAnsi="Arial" w:cs="Arial"/>
          <w:b/>
          <w:bCs/>
          <w:snapToGrid w:val="0"/>
          <w:color w:val="221551"/>
          <w:kern w:val="0"/>
          <w:sz w:val="22"/>
          <w:szCs w:val="22"/>
          <w14:ligatures w14:val="none"/>
        </w:rPr>
        <w:t>Appendix B – Pricing Schedule</w:t>
      </w:r>
    </w:p>
    <w:p w14:paraId="5B038E94" w14:textId="77777777" w:rsidR="00225433" w:rsidRPr="00225433" w:rsidRDefault="00225433" w:rsidP="002254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:lang w:eastAsia="en-GB"/>
          <w14:ligatures w14:val="none"/>
        </w:rPr>
        <w:t>Lot 2 – Monitoring &amp; Alarm Receiving Centre (ARC) Services</w:t>
      </w:r>
    </w:p>
    <w:p w14:paraId="3281AB05" w14:textId="77777777" w:rsidR="00225433" w:rsidRPr="00225433" w:rsidRDefault="00225433" w:rsidP="0022543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This Appendix should be read in conjunction with Appendix B(</w:t>
      </w:r>
      <w:proofErr w:type="spellStart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) – Lot 2 Pricing Workbook.</w:t>
      </w:r>
    </w:p>
    <w:p w14:paraId="338A9DD5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Tenderers shall complete Appendix B(</w:t>
      </w:r>
      <w:proofErr w:type="spellStart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) – Lot 2 Pricing Workbook in full and in accordance with the instructions provided.</w:t>
      </w:r>
    </w:p>
    <w:p w14:paraId="67D5C500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All prices shall be stated in Pounds Sterling (GBP), exclusive of VAT.</w:t>
      </w:r>
    </w:p>
    <w:p w14:paraId="0EF37BED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Prices shall be fully inclusive of all costs, overheads, staffing, technology, licences, travel, administration and any other expenses required to deliver the services described in Appendix A(</w:t>
      </w:r>
      <w:proofErr w:type="spellStart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) – Service Specification.</w:t>
      </w:r>
    </w:p>
    <w:p w14:paraId="2DE5EE4B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Tenderers shall not alter the structure, formulas, hidden rows/columns or worksheets within Appendix B(</w:t>
      </w:r>
      <w:proofErr w:type="spellStart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</w:t>
      </w:r>
      <w:proofErr w:type="spellEnd"/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).</w:t>
      </w:r>
    </w:p>
    <w:p w14:paraId="68F379C0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Indicative volumes are provided for evaluation purposes only and do not represent a guarantee of volume.</w:t>
      </w:r>
    </w:p>
    <w:p w14:paraId="5F92B807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Where a Unit Rate is required, Tenderers shall insert a single rate in the cell provided. If no separate charge applies, the Tenderer shall enter “Included” or “£0.00”.</w:t>
      </w:r>
    </w:p>
    <w:p w14:paraId="1AAAD95C" w14:textId="77777777" w:rsidR="00225433" w:rsidRPr="00225433" w:rsidRDefault="00225433" w:rsidP="00225433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</w:pPr>
      <w:r w:rsidRPr="00225433">
        <w:rPr>
          <w:rFonts w:ascii="Arial" w:eastAsia="Times New Roman" w:hAnsi="Arial" w:cs="Arial"/>
          <w:color w:val="000000"/>
          <w:kern w:val="0"/>
          <w:sz w:val="22"/>
          <w:szCs w:val="22"/>
          <w:lang w:eastAsia="en-GB"/>
          <w14:ligatures w14:val="none"/>
        </w:rPr>
        <w:t>Any pricing assumptions must be clearly stated in a separate document submitted with the tender response.</w:t>
      </w:r>
    </w:p>
    <w:p w14:paraId="669EB6D5" w14:textId="77777777" w:rsidR="002972C9" w:rsidRPr="00C8520A" w:rsidRDefault="002972C9" w:rsidP="00225433">
      <w:pPr>
        <w:spacing w:before="100" w:beforeAutospacing="1" w:after="100" w:afterAutospacing="1" w:line="240" w:lineRule="auto"/>
        <w:rPr>
          <w:rFonts w:ascii="Arial" w:hAnsi="Arial" w:cs="Arial"/>
          <w:sz w:val="22"/>
          <w:szCs w:val="22"/>
        </w:rPr>
      </w:pPr>
    </w:p>
    <w:sectPr w:rsidR="002972C9" w:rsidRPr="00C8520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76E90"/>
    <w:multiLevelType w:val="multilevel"/>
    <w:tmpl w:val="91E2F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765DC0"/>
    <w:multiLevelType w:val="multilevel"/>
    <w:tmpl w:val="A454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DA30B4"/>
    <w:multiLevelType w:val="multilevel"/>
    <w:tmpl w:val="4F3AF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6D6BD1"/>
    <w:multiLevelType w:val="multilevel"/>
    <w:tmpl w:val="FA785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4E203E"/>
    <w:multiLevelType w:val="multilevel"/>
    <w:tmpl w:val="2B748A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71F143B"/>
    <w:multiLevelType w:val="multilevel"/>
    <w:tmpl w:val="A6D0E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DE5C6C"/>
    <w:multiLevelType w:val="multilevel"/>
    <w:tmpl w:val="AE407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C36B14"/>
    <w:multiLevelType w:val="multilevel"/>
    <w:tmpl w:val="6E1CA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C6246BA"/>
    <w:multiLevelType w:val="multilevel"/>
    <w:tmpl w:val="FCC23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E906662"/>
    <w:multiLevelType w:val="multilevel"/>
    <w:tmpl w:val="1F5C7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28942B4"/>
    <w:multiLevelType w:val="multilevel"/>
    <w:tmpl w:val="463CB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C21B1D"/>
    <w:multiLevelType w:val="multilevel"/>
    <w:tmpl w:val="A59E2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B00D46"/>
    <w:multiLevelType w:val="multilevel"/>
    <w:tmpl w:val="BC488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B0B203D"/>
    <w:multiLevelType w:val="multilevel"/>
    <w:tmpl w:val="0164A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261BFA"/>
    <w:multiLevelType w:val="multilevel"/>
    <w:tmpl w:val="F15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1D22BC5"/>
    <w:multiLevelType w:val="multilevel"/>
    <w:tmpl w:val="AFC6F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6C057F3"/>
    <w:multiLevelType w:val="multilevel"/>
    <w:tmpl w:val="A9A0E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E4427CA"/>
    <w:multiLevelType w:val="multilevel"/>
    <w:tmpl w:val="593E2F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60560E"/>
    <w:multiLevelType w:val="multilevel"/>
    <w:tmpl w:val="51DE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E04040"/>
    <w:multiLevelType w:val="multilevel"/>
    <w:tmpl w:val="3564C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7909AD"/>
    <w:multiLevelType w:val="multilevel"/>
    <w:tmpl w:val="B0C4F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13155D"/>
    <w:multiLevelType w:val="multilevel"/>
    <w:tmpl w:val="A2588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5149BB"/>
    <w:multiLevelType w:val="multilevel"/>
    <w:tmpl w:val="A8CAC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E7B2E7C"/>
    <w:multiLevelType w:val="multilevel"/>
    <w:tmpl w:val="32C40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4E45BD"/>
    <w:multiLevelType w:val="multilevel"/>
    <w:tmpl w:val="45BE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02E5966"/>
    <w:multiLevelType w:val="multilevel"/>
    <w:tmpl w:val="EEEA3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05C4DA5"/>
    <w:multiLevelType w:val="multilevel"/>
    <w:tmpl w:val="E3F850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208679C"/>
    <w:multiLevelType w:val="multilevel"/>
    <w:tmpl w:val="416E8F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8208F0"/>
    <w:multiLevelType w:val="multilevel"/>
    <w:tmpl w:val="0A246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40417313">
    <w:abstractNumId w:val="12"/>
  </w:num>
  <w:num w:numId="2" w16cid:durableId="1368607869">
    <w:abstractNumId w:val="9"/>
  </w:num>
  <w:num w:numId="3" w16cid:durableId="193348961">
    <w:abstractNumId w:val="5"/>
  </w:num>
  <w:num w:numId="4" w16cid:durableId="1726634651">
    <w:abstractNumId w:val="23"/>
  </w:num>
  <w:num w:numId="5" w16cid:durableId="288517680">
    <w:abstractNumId w:val="11"/>
  </w:num>
  <w:num w:numId="6" w16cid:durableId="781338147">
    <w:abstractNumId w:val="20"/>
  </w:num>
  <w:num w:numId="7" w16cid:durableId="1763256687">
    <w:abstractNumId w:val="24"/>
  </w:num>
  <w:num w:numId="8" w16cid:durableId="447624299">
    <w:abstractNumId w:val="10"/>
  </w:num>
  <w:num w:numId="9" w16cid:durableId="1414355529">
    <w:abstractNumId w:val="7"/>
  </w:num>
  <w:num w:numId="10" w16cid:durableId="1853031639">
    <w:abstractNumId w:val="28"/>
  </w:num>
  <w:num w:numId="11" w16cid:durableId="1282569666">
    <w:abstractNumId w:val="16"/>
  </w:num>
  <w:num w:numId="12" w16cid:durableId="1078598370">
    <w:abstractNumId w:val="19"/>
  </w:num>
  <w:num w:numId="13" w16cid:durableId="1410729098">
    <w:abstractNumId w:val="1"/>
  </w:num>
  <w:num w:numId="14" w16cid:durableId="1323006172">
    <w:abstractNumId w:val="14"/>
  </w:num>
  <w:num w:numId="15" w16cid:durableId="35855519">
    <w:abstractNumId w:val="22"/>
  </w:num>
  <w:num w:numId="16" w16cid:durableId="1400397870">
    <w:abstractNumId w:val="6"/>
  </w:num>
  <w:num w:numId="17" w16cid:durableId="809321992">
    <w:abstractNumId w:val="0"/>
  </w:num>
  <w:num w:numId="18" w16cid:durableId="355695973">
    <w:abstractNumId w:val="26"/>
  </w:num>
  <w:num w:numId="19" w16cid:durableId="1522429633">
    <w:abstractNumId w:val="15"/>
  </w:num>
  <w:num w:numId="20" w16cid:durableId="1335495817">
    <w:abstractNumId w:val="8"/>
  </w:num>
  <w:num w:numId="21" w16cid:durableId="65881885">
    <w:abstractNumId w:val="4"/>
  </w:num>
  <w:num w:numId="22" w16cid:durableId="1735158317">
    <w:abstractNumId w:val="21"/>
  </w:num>
  <w:num w:numId="23" w16cid:durableId="1613517877">
    <w:abstractNumId w:val="3"/>
  </w:num>
  <w:num w:numId="24" w16cid:durableId="687953090">
    <w:abstractNumId w:val="13"/>
  </w:num>
  <w:num w:numId="25" w16cid:durableId="415857991">
    <w:abstractNumId w:val="25"/>
  </w:num>
  <w:num w:numId="26" w16cid:durableId="265312915">
    <w:abstractNumId w:val="17"/>
  </w:num>
  <w:num w:numId="27" w16cid:durableId="477650939">
    <w:abstractNumId w:val="2"/>
  </w:num>
  <w:num w:numId="28" w16cid:durableId="2010978932">
    <w:abstractNumId w:val="18"/>
  </w:num>
  <w:num w:numId="29" w16cid:durableId="40260831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5EA"/>
    <w:rsid w:val="000935EA"/>
    <w:rsid w:val="001607A9"/>
    <w:rsid w:val="00225433"/>
    <w:rsid w:val="002972C9"/>
    <w:rsid w:val="004D70ED"/>
    <w:rsid w:val="004F2BE3"/>
    <w:rsid w:val="0053070C"/>
    <w:rsid w:val="00AB3CE3"/>
    <w:rsid w:val="00BE4500"/>
    <w:rsid w:val="00BF2D03"/>
    <w:rsid w:val="00C75520"/>
    <w:rsid w:val="00C810DA"/>
    <w:rsid w:val="00C8520A"/>
    <w:rsid w:val="00C95304"/>
    <w:rsid w:val="00CD02DB"/>
    <w:rsid w:val="00E569F9"/>
    <w:rsid w:val="00F22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0FE9C"/>
  <w15:chartTrackingRefBased/>
  <w15:docId w15:val="{84182BB6-9C08-440C-A437-050B0F514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935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935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935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935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935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935E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935E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935E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935E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935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935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935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935E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935E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935E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935E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935E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935E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935E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935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935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935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935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935E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935E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935E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935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935E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935EA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935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0DA92E2AD7A849ACCE4A73EF63F944" ma:contentTypeVersion="3" ma:contentTypeDescription="Create a new document." ma:contentTypeScope="" ma:versionID="a777ac684a4b22ff61c11ab3a0768e97">
  <xsd:schema xmlns:xsd="http://www.w3.org/2001/XMLSchema" xmlns:xs="http://www.w3.org/2001/XMLSchema" xmlns:p="http://schemas.microsoft.com/office/2006/metadata/properties" xmlns:ns2="64c774f5-0380-4f7e-b4eb-3fa6488c73e5" targetNamespace="http://schemas.microsoft.com/office/2006/metadata/properties" ma:root="true" ma:fieldsID="4a4dd20845e87fe4ba4cea139c54741b" ns2:_="">
    <xsd:import namespace="64c774f5-0380-4f7e-b4eb-3fa6488c73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c774f5-0380-4f7e-b4eb-3fa6488c73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EEF9B32-89F9-4ECB-9CA8-2CFAD445A643}"/>
</file>

<file path=customXml/itemProps2.xml><?xml version="1.0" encoding="utf-8"?>
<ds:datastoreItem xmlns:ds="http://schemas.openxmlformats.org/officeDocument/2006/customXml" ds:itemID="{AFEA7DBA-2F12-4D30-AE4F-5629032C987B}"/>
</file>

<file path=customXml/itemProps3.xml><?xml version="1.0" encoding="utf-8"?>
<ds:datastoreItem xmlns:ds="http://schemas.openxmlformats.org/officeDocument/2006/customXml" ds:itemID="{752CEC05-437F-44F1-BFD1-5B5D8636116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161</Words>
  <Characters>919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Joe McLoughlin</dc:creator>
  <cp:keywords/>
  <dc:description/>
  <cp:lastModifiedBy>Joe McLoughlin</cp:lastModifiedBy>
  <cp:revision>3</cp:revision>
  <dcterms:created xsi:type="dcterms:W3CDTF">2025-12-05T14:25:00Z</dcterms:created>
  <dcterms:modified xsi:type="dcterms:W3CDTF">2025-12-05T14:26:00Z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0x010100AF0DA92E2AD7A849ACCE4A73EF63F944</vt:lpwstr>
  </property>
</Properties>
</file>